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A3C" w:rsidRDefault="007B2A3C">
      <w:r>
        <w:rPr>
          <w:noProof/>
        </w:rPr>
        <w:drawing>
          <wp:inline distT="0" distB="0" distL="0" distR="0" wp14:anchorId="759FDA30" wp14:editId="108265BE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2A3C" w:rsidRPr="007B2A3C" w:rsidRDefault="007B2A3C" w:rsidP="007B2A3C"/>
    <w:p w:rsidR="007B2A3C" w:rsidRPr="007B2A3C" w:rsidRDefault="007B2A3C" w:rsidP="007B2A3C"/>
    <w:p w:rsidR="007B2A3C" w:rsidRPr="007B2A3C" w:rsidRDefault="007B2A3C" w:rsidP="007B2A3C"/>
    <w:p w:rsidR="007B2A3C" w:rsidRDefault="007B2A3C" w:rsidP="007B2A3C"/>
    <w:p w:rsidR="007B2A3C" w:rsidRPr="007B2A3C" w:rsidRDefault="007B2A3C" w:rsidP="007B2A3C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7B2A3C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輔英科大「墨色健美展」展現校園創新教學 跨系學生以藝術與 AI 共寫情感故事</w:t>
      </w:r>
    </w:p>
    <w:p w:rsidR="007B2A3C" w:rsidRPr="007B2A3C" w:rsidRDefault="007B2A3C" w:rsidP="007B2A3C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7B2A3C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7B2A3C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"https://news.owlting.com/vendor/217" </w:instrText>
      </w:r>
      <w:r w:rsidRPr="007B2A3C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7B2A3C" w:rsidRPr="007B2A3C" w:rsidRDefault="007B2A3C" w:rsidP="007B2A3C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7B2A3C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寫新聞</w:t>
      </w:r>
    </w:p>
    <w:p w:rsidR="007B2A3C" w:rsidRPr="007B2A3C" w:rsidRDefault="007B2A3C" w:rsidP="007B2A3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B2A3C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7B2A3C" w:rsidRPr="007B2A3C" w:rsidRDefault="007B2A3C" w:rsidP="007B2A3C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7B2A3C">
        <w:rPr>
          <w:rFonts w:ascii="新細明體" w:eastAsia="新細明體" w:hAnsi="新細明體" w:cs="新細明體"/>
          <w:kern w:val="0"/>
          <w:szCs w:val="24"/>
        </w:rPr>
        <w:t>1 月. 15, 2026</w:t>
      </w:r>
    </w:p>
    <w:p w:rsidR="007B2A3C" w:rsidRPr="007B2A3C" w:rsidRDefault="007B2A3C" w:rsidP="007B2A3C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7B2A3C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7B2A3C" w:rsidRPr="007B2A3C" w:rsidRDefault="007B2A3C" w:rsidP="007B2A3C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7B2A3C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7B2A3C" w:rsidRPr="007B2A3C" w:rsidRDefault="007B2A3C" w:rsidP="007B2A3C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7B2A3C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7B2A3C" w:rsidRPr="007B2A3C" w:rsidRDefault="007B2A3C" w:rsidP="007B2A3C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7B2A3C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7B2A3C" w:rsidRPr="007B2A3C" w:rsidRDefault="007B2A3C" w:rsidP="007B2A3C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7B2A3C">
        <w:rPr>
          <w:rFonts w:ascii="inherit" w:eastAsia="新細明體" w:hAnsi="inherit" w:cs="Segoe UI"/>
          <w:color w:val="FFFFFF"/>
          <w:kern w:val="0"/>
          <w:sz w:val="20"/>
          <w:szCs w:val="20"/>
        </w:rPr>
        <w:t>00:06</w:t>
      </w:r>
    </w:p>
    <w:p w:rsidR="007B2A3C" w:rsidRPr="007B2A3C" w:rsidRDefault="007B2A3C" w:rsidP="007B2A3C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7B2A3C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7B2A3C" w:rsidRPr="007B2A3C" w:rsidRDefault="007B2A3C" w:rsidP="007B2A3C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7B2A3C">
        <w:rPr>
          <w:rFonts w:ascii="Segoe UI" w:eastAsia="新細明體" w:hAnsi="Segoe UI" w:cs="Segoe UI"/>
          <w:kern w:val="0"/>
          <w:szCs w:val="24"/>
        </w:rPr>
        <w:t>Play</w:t>
      </w:r>
    </w:p>
    <w:p w:rsidR="007B2A3C" w:rsidRPr="007B2A3C" w:rsidRDefault="007B2A3C" w:rsidP="007B2A3C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7B2A3C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7B2A3C" w:rsidRPr="007B2A3C" w:rsidRDefault="007B2A3C" w:rsidP="007B2A3C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7B2A3C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7B2A3C" w:rsidRPr="007B2A3C" w:rsidRDefault="007B2A3C" w:rsidP="007B2A3C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7B2A3C">
        <w:rPr>
          <w:rFonts w:ascii="新細明體" w:eastAsia="新細明體" w:hAnsi="新細明體" w:cs="新細明體"/>
          <w:kern w:val="0"/>
          <w:szCs w:val="24"/>
        </w:rPr>
        <w:t>【寫新聞 - 記者洪惠美 / 高雄報導】</w:t>
      </w:r>
      <w:r w:rsidRPr="007B2A3C">
        <w:rPr>
          <w:rFonts w:ascii="新細明體" w:eastAsia="新細明體" w:hAnsi="新細明體" w:cs="新細明體"/>
          <w:kern w:val="0"/>
          <w:szCs w:val="24"/>
        </w:rPr>
        <w:br/>
        <w:t>輔英科大健康美容系主辦的「墨色健美展」十五日舉行開幕式，現場展出一百多幅跨系學生的酒精墨水畫及 AI 情感故事創作，罕見而吸</w:t>
      </w:r>
      <w:proofErr w:type="gramStart"/>
      <w:r w:rsidRPr="007B2A3C">
        <w:rPr>
          <w:rFonts w:ascii="新細明體" w:eastAsia="新細明體" w:hAnsi="新細明體" w:cs="新細明體"/>
          <w:kern w:val="0"/>
          <w:szCs w:val="24"/>
        </w:rPr>
        <w:t>睛</w:t>
      </w:r>
      <w:proofErr w:type="gramEnd"/>
      <w:r w:rsidRPr="007B2A3C">
        <w:rPr>
          <w:rFonts w:ascii="新細明體" w:eastAsia="新細明體" w:hAnsi="新細明體" w:cs="新細明體"/>
          <w:kern w:val="0"/>
          <w:szCs w:val="24"/>
        </w:rPr>
        <w:t>。林惠賢校長表示，健美系陳采秀副教授屬於創新教學型老師，運用 AI 科技教學，呈現 Z 世代透過色彩、故事與 AI 科技進行自我探索與人際溝通的學習歷程，為學生進入職場加值並搶占先機。</w:t>
      </w:r>
    </w:p>
    <w:p w:rsidR="007B2A3C" w:rsidRPr="007B2A3C" w:rsidRDefault="007B2A3C" w:rsidP="007B2A3C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7B2A3C">
        <w:rPr>
          <w:rFonts w:ascii="新細明體" w:eastAsia="新細明體" w:hAnsi="新細明體" w:cs="新細明體"/>
          <w:kern w:val="0"/>
          <w:szCs w:val="24"/>
        </w:rPr>
        <w:t>林惠賢校長說「墨色健美展」</w:t>
      </w:r>
      <w:proofErr w:type="gramStart"/>
      <w:r w:rsidRPr="007B2A3C">
        <w:rPr>
          <w:rFonts w:ascii="新細明體" w:eastAsia="新細明體" w:hAnsi="新細明體" w:cs="新細明體"/>
          <w:kern w:val="0"/>
          <w:szCs w:val="24"/>
        </w:rPr>
        <w:t>於輔英科大</w:t>
      </w:r>
      <w:proofErr w:type="gramEnd"/>
      <w:r w:rsidRPr="007B2A3C">
        <w:rPr>
          <w:rFonts w:ascii="新細明體" w:eastAsia="新細明體" w:hAnsi="新細明體" w:cs="新細明體"/>
          <w:kern w:val="0"/>
          <w:szCs w:val="24"/>
        </w:rPr>
        <w:t>圖書館一樓展出一百二十幅學生 A4 尺寸的酒精墨水畫作，以及十多篇情感故事創作。這些作品都來自健康美容系和跨系選修健康美容系「色彩應用」、「人際關係與溝通表達」課程的學生。</w:t>
      </w:r>
    </w:p>
    <w:p w:rsidR="007B2A3C" w:rsidRPr="007B2A3C" w:rsidRDefault="007B2A3C" w:rsidP="007B2A3C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7B2A3C">
        <w:rPr>
          <w:rFonts w:ascii="新細明體" w:eastAsia="新細明體" w:hAnsi="新細明體" w:cs="新細明體"/>
          <w:kern w:val="0"/>
          <w:szCs w:val="24"/>
        </w:rPr>
        <w:lastRenderedPageBreak/>
        <w:t>策展人健美系陳采秀副教授表示，酒精墨水畫是一種獨特的流體藝術，利用酒精相容、流動與快乾的特性，在</w:t>
      </w:r>
      <w:proofErr w:type="gramStart"/>
      <w:r w:rsidRPr="007B2A3C">
        <w:rPr>
          <w:rFonts w:ascii="新細明體" w:eastAsia="新細明體" w:hAnsi="新細明體" w:cs="新細明體"/>
          <w:kern w:val="0"/>
          <w:szCs w:val="24"/>
        </w:rPr>
        <w:t>不</w:t>
      </w:r>
      <w:proofErr w:type="gramEnd"/>
      <w:r w:rsidRPr="007B2A3C">
        <w:rPr>
          <w:rFonts w:ascii="新細明體" w:eastAsia="新細明體" w:hAnsi="新細明體" w:cs="新細明體"/>
          <w:kern w:val="0"/>
          <w:szCs w:val="24"/>
        </w:rPr>
        <w:t>吸水的光滑紙張上，讓顏料自然暈染、擴散並迅速凝結，形成不可複製的線條與紋理，染出一片鮮豔迷幻世界。</w:t>
      </w:r>
    </w:p>
    <w:p w:rsidR="007B2A3C" w:rsidRPr="007B2A3C" w:rsidRDefault="007B2A3C" w:rsidP="007B2A3C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7B2A3C">
        <w:rPr>
          <w:rFonts w:ascii="新細明體" w:eastAsia="新細明體" w:hAnsi="新細明體" w:cs="新細明體"/>
          <w:kern w:val="0"/>
          <w:szCs w:val="24"/>
        </w:rPr>
        <w:t>陳采秀指出，創作過程中學生只需將墨水滴於專用紙上，再加入適量酒精，透過</w:t>
      </w:r>
      <w:proofErr w:type="gramStart"/>
      <w:r w:rsidRPr="007B2A3C">
        <w:rPr>
          <w:rFonts w:ascii="新細明體" w:eastAsia="新細明體" w:hAnsi="新細明體" w:cs="新細明體"/>
          <w:kern w:val="0"/>
          <w:szCs w:val="24"/>
        </w:rPr>
        <w:t>氣泵或風</w:t>
      </w:r>
      <w:proofErr w:type="gramEnd"/>
      <w:r w:rsidRPr="007B2A3C">
        <w:rPr>
          <w:rFonts w:ascii="新細明體" w:eastAsia="新細明體" w:hAnsi="新細明體" w:cs="新細明體"/>
          <w:kern w:val="0"/>
          <w:szCs w:val="24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7B2A3C">
        <w:rPr>
          <w:rFonts w:ascii="新細明體" w:eastAsia="新細明體" w:hAnsi="新細明體" w:cs="新細明體"/>
          <w:kern w:val="0"/>
          <w:szCs w:val="24"/>
        </w:rPr>
        <w:t>週</w:t>
      </w:r>
      <w:proofErr w:type="gramEnd"/>
      <w:r w:rsidRPr="007B2A3C">
        <w:rPr>
          <w:rFonts w:ascii="新細明體" w:eastAsia="新細明體" w:hAnsi="新細明體" w:cs="新細明體"/>
          <w:kern w:val="0"/>
          <w:szCs w:val="24"/>
        </w:rPr>
        <w:t>時間即順利完成畫作。</w:t>
      </w:r>
    </w:p>
    <w:p w:rsidR="007B2A3C" w:rsidRPr="007B2A3C" w:rsidRDefault="007B2A3C" w:rsidP="007B2A3C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7B2A3C">
        <w:rPr>
          <w:rFonts w:ascii="新細明體" w:eastAsia="新細明體" w:hAnsi="新細明體" w:cs="新細明體"/>
          <w:kern w:val="0"/>
          <w:szCs w:val="24"/>
        </w:rPr>
        <w:t>她說，健康美容產業高度重視人際互動，學生進入職場後，常成為顧客傾訴心聲的對象，若能具備傾聽、溝通與適切回應的能力，將更容易獲得顧客的信任與肯定，但 Z 世代在社群媒體環境中長大，習慣</w:t>
      </w:r>
      <w:proofErr w:type="gramStart"/>
      <w:r w:rsidRPr="007B2A3C">
        <w:rPr>
          <w:rFonts w:ascii="新細明體" w:eastAsia="新細明體" w:hAnsi="新細明體" w:cs="新細明體"/>
          <w:kern w:val="0"/>
          <w:szCs w:val="24"/>
        </w:rPr>
        <w:t>透過線上互動</w:t>
      </w:r>
      <w:proofErr w:type="gramEnd"/>
      <w:r w:rsidRPr="007B2A3C">
        <w:rPr>
          <w:rFonts w:ascii="新細明體" w:eastAsia="新細明體" w:hAnsi="新細明體" w:cs="新細明體"/>
          <w:kern w:val="0"/>
          <w:szCs w:val="24"/>
        </w:rPr>
        <w:t>和表情符號溝通，常被形容為「</w:t>
      </w:r>
      <w:proofErr w:type="gramStart"/>
      <w:r w:rsidRPr="007B2A3C">
        <w:rPr>
          <w:rFonts w:ascii="新細明體" w:eastAsia="新細明體" w:hAnsi="新細明體" w:cs="新細明體"/>
          <w:kern w:val="0"/>
          <w:szCs w:val="24"/>
        </w:rPr>
        <w:t>噤口族</w:t>
      </w:r>
      <w:proofErr w:type="gramEnd"/>
      <w:r w:rsidRPr="007B2A3C">
        <w:rPr>
          <w:rFonts w:ascii="新細明體" w:eastAsia="新細明體" w:hAnsi="新細明體" w:cs="新細明體"/>
          <w:kern w:val="0"/>
          <w:szCs w:val="24"/>
        </w:rPr>
        <w:t>」，因此課程特別強調「說故事」與「對話能力」，透過創作與書寫，學習與自己對話、與同儕溝通，為未來職場的人際互動奠定基礎。</w:t>
      </w:r>
    </w:p>
    <w:p w:rsidR="007B2A3C" w:rsidRPr="007B2A3C" w:rsidRDefault="007B2A3C" w:rsidP="007B2A3C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7B2A3C">
        <w:rPr>
          <w:rFonts w:ascii="新細明體" w:eastAsia="新細明體" w:hAnsi="新細明體" w:cs="新細明體"/>
          <w:kern w:val="0"/>
          <w:szCs w:val="24"/>
        </w:rPr>
        <w:t>「要學會駕馭 AI，而不是被 AI 綁架。」陳采秀表示，課程中特別請來國內頂尖資訊公司 AI 講師，引導學生正確運用 AI 工具完成任務，以達到事半功倍之效，學生雖因學習時間不長，創作</w:t>
      </w:r>
      <w:proofErr w:type="gramStart"/>
      <w:r w:rsidRPr="007B2A3C">
        <w:rPr>
          <w:rFonts w:ascii="新細明體" w:eastAsia="新細明體" w:hAnsi="新細明體" w:cs="新細明體"/>
          <w:kern w:val="0"/>
          <w:szCs w:val="24"/>
        </w:rPr>
        <w:t>略顯青澀</w:t>
      </w:r>
      <w:proofErr w:type="gramEnd"/>
      <w:r w:rsidRPr="007B2A3C">
        <w:rPr>
          <w:rFonts w:ascii="新細明體" w:eastAsia="新細明體" w:hAnsi="新細明體" w:cs="新細明體"/>
          <w:kern w:val="0"/>
          <w:szCs w:val="24"/>
        </w:rPr>
        <w:t>，但已為創意播下種子。</w:t>
      </w:r>
    </w:p>
    <w:p w:rsidR="007B2A3C" w:rsidRPr="007B2A3C" w:rsidRDefault="007B2A3C" w:rsidP="007B2A3C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7B2A3C">
        <w:rPr>
          <w:rFonts w:ascii="新細明體" w:eastAsia="新細明體" w:hAnsi="新細明體" w:cs="新細明體"/>
          <w:kern w:val="0"/>
          <w:szCs w:val="24"/>
        </w:rPr>
        <w:t>醫學與健康學院陳中一院長兼系主任認為最難能可貴的是，酒精墨水畫作涵蓋健美系、幼保系、護理系、</w:t>
      </w:r>
      <w:proofErr w:type="gramStart"/>
      <w:r w:rsidRPr="007B2A3C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7B2A3C">
        <w:rPr>
          <w:rFonts w:ascii="新細明體" w:eastAsia="新細明體" w:hAnsi="新細明體" w:cs="新細明體"/>
          <w:kern w:val="0"/>
          <w:szCs w:val="24"/>
        </w:rPr>
        <w:t>、休憩系與生科系學生，情感故事創作則來自</w:t>
      </w:r>
      <w:proofErr w:type="gramStart"/>
      <w:r w:rsidRPr="007B2A3C">
        <w:rPr>
          <w:rFonts w:ascii="新細明體" w:eastAsia="新細明體" w:hAnsi="新細明體" w:cs="新細明體"/>
          <w:kern w:val="0"/>
          <w:szCs w:val="24"/>
        </w:rPr>
        <w:t>職安系、保營系</w:t>
      </w:r>
      <w:proofErr w:type="gramEnd"/>
      <w:r w:rsidRPr="007B2A3C">
        <w:rPr>
          <w:rFonts w:ascii="新細明體" w:eastAsia="新細明體" w:hAnsi="新細明體" w:cs="新細明體"/>
          <w:kern w:val="0"/>
          <w:szCs w:val="24"/>
        </w:rPr>
        <w:t>、休憩系、</w:t>
      </w:r>
      <w:proofErr w:type="gramStart"/>
      <w:r w:rsidRPr="007B2A3C">
        <w:rPr>
          <w:rFonts w:ascii="新細明體" w:eastAsia="新細明體" w:hAnsi="新細明體" w:cs="新細明體"/>
          <w:kern w:val="0"/>
          <w:szCs w:val="24"/>
        </w:rPr>
        <w:t>健管系</w:t>
      </w:r>
      <w:proofErr w:type="gramEnd"/>
      <w:r w:rsidRPr="007B2A3C">
        <w:rPr>
          <w:rFonts w:ascii="新細明體" w:eastAsia="新細明體" w:hAnsi="新細明體" w:cs="新細明體"/>
          <w:kern w:val="0"/>
          <w:szCs w:val="24"/>
        </w:rPr>
        <w:t>、健美系、護理系及</w:t>
      </w:r>
      <w:proofErr w:type="gramStart"/>
      <w:r w:rsidRPr="007B2A3C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7B2A3C">
        <w:rPr>
          <w:rFonts w:ascii="新細明體" w:eastAsia="新細明體" w:hAnsi="新細明體" w:cs="新細明體"/>
          <w:kern w:val="0"/>
          <w:szCs w:val="24"/>
        </w:rPr>
        <w:t>技系學生，尤其班上還有多國境外生，充分展現</w:t>
      </w:r>
      <w:proofErr w:type="gramStart"/>
      <w:r w:rsidRPr="007B2A3C">
        <w:rPr>
          <w:rFonts w:ascii="新細明體" w:eastAsia="新細明體" w:hAnsi="新細明體" w:cs="新細明體"/>
          <w:kern w:val="0"/>
          <w:szCs w:val="24"/>
        </w:rPr>
        <w:t>跨系共學</w:t>
      </w:r>
      <w:proofErr w:type="gramEnd"/>
      <w:r w:rsidRPr="007B2A3C">
        <w:rPr>
          <w:rFonts w:ascii="新細明體" w:eastAsia="新細明體" w:hAnsi="新細明體" w:cs="新細明體"/>
          <w:kern w:val="0"/>
          <w:szCs w:val="24"/>
        </w:rPr>
        <w:t>、多元融合的教學特色。</w:t>
      </w:r>
    </w:p>
    <w:p w:rsidR="00D008E4" w:rsidRPr="007B2A3C" w:rsidRDefault="00D008E4" w:rsidP="007B2A3C">
      <w:bookmarkStart w:id="0" w:name="_GoBack"/>
      <w:bookmarkEnd w:id="0"/>
    </w:p>
    <w:sectPr w:rsidR="00D008E4" w:rsidRPr="007B2A3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A3C"/>
    <w:rsid w:val="007B2A3C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DB477D-4E4F-4C40-BDFD-1DA458E40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B2A3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B2A3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7B2A3C"/>
    <w:rPr>
      <w:color w:val="0000FF"/>
      <w:u w:val="single"/>
    </w:rPr>
  </w:style>
  <w:style w:type="paragraph" w:customStyle="1" w:styleId="text-base">
    <w:name w:val="text-base"/>
    <w:basedOn w:val="a"/>
    <w:rsid w:val="007B2A3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7B2A3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7B2A3C"/>
  </w:style>
  <w:style w:type="character" w:customStyle="1" w:styleId="plyrtooltip">
    <w:name w:val="plyr__tooltip"/>
    <w:basedOn w:val="a0"/>
    <w:rsid w:val="007B2A3C"/>
  </w:style>
  <w:style w:type="character" w:customStyle="1" w:styleId="plyrsr-only">
    <w:name w:val="plyr__sr-only"/>
    <w:basedOn w:val="a0"/>
    <w:rsid w:val="007B2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9180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929069938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58048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14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83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28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74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776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894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613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454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388642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676085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5782000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1137665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0608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26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14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2026-03-04T02:40:00Z</dcterms:created>
  <dcterms:modified xsi:type="dcterms:W3CDTF">2026-03-04T02:46:00Z</dcterms:modified>
</cp:coreProperties>
</file>